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3BD" w:rsidRDefault="005563BD" w:rsidP="00D96F0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  <w:r>
        <w:rPr>
          <w:rFonts w:ascii="Times New Roman" w:eastAsia="Times New Roman" w:hAnsi="Times New Roman"/>
          <w:bCs/>
          <w:color w:val="000000"/>
          <w:kern w:val="0"/>
        </w:rPr>
        <w:t>Утверждаю:</w:t>
      </w: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  <w:r>
        <w:rPr>
          <w:rFonts w:ascii="Times New Roman" w:eastAsia="Times New Roman" w:hAnsi="Times New Roman"/>
          <w:bCs/>
          <w:color w:val="000000"/>
          <w:kern w:val="0"/>
        </w:rPr>
        <w:t>Заведующий МКДОУ</w:t>
      </w: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  <w:r>
        <w:rPr>
          <w:rFonts w:ascii="Times New Roman" w:eastAsia="Times New Roman" w:hAnsi="Times New Roman"/>
          <w:bCs/>
          <w:color w:val="000000"/>
          <w:kern w:val="0"/>
        </w:rPr>
        <w:t xml:space="preserve"> «Детский сад №18»</w:t>
      </w: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  <w:proofErr w:type="spellStart"/>
      <w:r>
        <w:rPr>
          <w:rFonts w:ascii="Times New Roman" w:eastAsia="Times New Roman" w:hAnsi="Times New Roman"/>
          <w:bCs/>
          <w:color w:val="000000"/>
          <w:kern w:val="0"/>
        </w:rPr>
        <w:t>________О.М.Бурдули</w:t>
      </w:r>
      <w:proofErr w:type="spellEnd"/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  <w:r>
        <w:rPr>
          <w:rFonts w:ascii="Times New Roman" w:eastAsia="Times New Roman" w:hAnsi="Times New Roman"/>
          <w:bCs/>
          <w:color w:val="000000"/>
          <w:kern w:val="0"/>
        </w:rPr>
        <w:t>Приказ №14 от 13 марта 2017г.</w:t>
      </w: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</w:rPr>
      </w:pPr>
    </w:p>
    <w:p w:rsid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  <w:sz w:val="40"/>
          <w:szCs w:val="40"/>
        </w:rPr>
      </w:pPr>
    </w:p>
    <w:p w:rsidR="00D96F0F" w:rsidRPr="00D96F0F" w:rsidRDefault="00D96F0F" w:rsidP="00D96F0F">
      <w:pPr>
        <w:pStyle w:val="a4"/>
        <w:jc w:val="right"/>
        <w:rPr>
          <w:rFonts w:ascii="Times New Roman" w:eastAsia="Times New Roman" w:hAnsi="Times New Roman"/>
          <w:bCs/>
          <w:color w:val="000000"/>
          <w:kern w:val="0"/>
          <w:sz w:val="44"/>
          <w:szCs w:val="44"/>
        </w:rPr>
      </w:pPr>
    </w:p>
    <w:p w:rsidR="00D96F0F" w:rsidRP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</w:pPr>
      <w:r w:rsidRPr="00D96F0F"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>ПОЛОЖЕНИЕ</w:t>
      </w:r>
    </w:p>
    <w:p w:rsidR="002B105B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</w:pPr>
      <w:r w:rsidRPr="00D96F0F"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>об общем собрании</w:t>
      </w:r>
    </w:p>
    <w:p w:rsidR="00D96F0F" w:rsidRPr="00D96F0F" w:rsidRDefault="002B105B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</w:pPr>
      <w:r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>трудового коллектива</w:t>
      </w:r>
      <w:r w:rsidR="00D96F0F" w:rsidRPr="00D96F0F"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 xml:space="preserve"> </w:t>
      </w:r>
    </w:p>
    <w:p w:rsidR="00D96F0F" w:rsidRP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</w:pPr>
    </w:p>
    <w:p w:rsidR="00D96F0F" w:rsidRP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</w:pPr>
      <w:r w:rsidRPr="00D96F0F">
        <w:rPr>
          <w:rFonts w:ascii="Times New Roman" w:eastAsia="Times New Roman" w:hAnsi="Times New Roman"/>
          <w:b/>
          <w:bCs/>
          <w:color w:val="000000"/>
          <w:kern w:val="0"/>
          <w:sz w:val="44"/>
          <w:szCs w:val="44"/>
        </w:rPr>
        <w:t>МКДОУ «Детский сад №18»</w:t>
      </w: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rPr>
          <w:rFonts w:ascii="Times New Roman" w:eastAsia="Times New Roman" w:hAnsi="Times New Roman"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Cs/>
          <w:color w:val="000000"/>
          <w:kern w:val="0"/>
          <w:sz w:val="40"/>
          <w:szCs w:val="40"/>
        </w:rPr>
      </w:pP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Рассмотрено на общем собрании работников МКДОУ «Детский сад №18»</w:t>
      </w:r>
    </w:p>
    <w:p w:rsidR="00D96F0F" w:rsidRDefault="00D96F0F" w:rsidP="00D96F0F">
      <w:pPr>
        <w:pStyle w:val="a4"/>
        <w:jc w:val="center"/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kern w:val="0"/>
          <w:sz w:val="28"/>
          <w:szCs w:val="28"/>
        </w:rPr>
        <w:t>Протокол № 2 от 10 марта 2017 года</w:t>
      </w: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6F0F" w:rsidRDefault="00D96F0F" w:rsidP="00D96F0F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96F0F" w:rsidRDefault="00D96F0F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3BD" w:rsidRDefault="005563BD" w:rsidP="000345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Общее собрание </w:t>
      </w:r>
      <w:r w:rsidR="002B105B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казённого дошкольного образовательного учреждения «Детский сад № 18» (далее – </w:t>
      </w:r>
      <w:r w:rsidR="00C70422">
        <w:rPr>
          <w:rFonts w:ascii="Times New Roman" w:eastAsia="Times New Roman" w:hAnsi="Times New Roman"/>
          <w:sz w:val="24"/>
          <w:szCs w:val="24"/>
          <w:lang w:eastAsia="ru-RU"/>
        </w:rPr>
        <w:t>Общее собрание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, ДОУ</w:t>
      </w:r>
      <w:r w:rsidR="00AB684F">
        <w:rPr>
          <w:rFonts w:ascii="Times New Roman" w:eastAsia="Times New Roman" w:hAnsi="Times New Roman"/>
          <w:sz w:val="24"/>
          <w:szCs w:val="24"/>
          <w:lang w:eastAsia="ru-RU"/>
        </w:rPr>
        <w:t>, Учреждение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 является </w:t>
      </w:r>
      <w:r w:rsidR="002B105B">
        <w:rPr>
          <w:rFonts w:ascii="Times New Roman" w:eastAsia="Times New Roman" w:hAnsi="Times New Roman"/>
          <w:sz w:val="24"/>
          <w:szCs w:val="24"/>
          <w:lang w:eastAsia="ru-RU"/>
        </w:rPr>
        <w:t>Высшим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оллегиальным органом </w:t>
      </w:r>
      <w:r w:rsidR="002B105B">
        <w:rPr>
          <w:rFonts w:ascii="Times New Roman" w:eastAsia="Times New Roman" w:hAnsi="Times New Roman"/>
          <w:sz w:val="24"/>
          <w:szCs w:val="24"/>
          <w:lang w:eastAsia="ru-RU"/>
        </w:rPr>
        <w:t>Учреждения.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Общее собрание составляют все работники </w:t>
      </w:r>
      <w:r w:rsidR="00AB684F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участвующие своим тру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дом в реализации уставных задач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1.3. Общее собрание </w:t>
      </w:r>
      <w:r w:rsidR="002B10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постоянно дей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ствующим органом самоуправления.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1.4.  Общее собрание действует на  основании  Трудового Кодекса Российской Федерации, Федерального закона от 29.12.2012 г. № 273-ФЗ «Об образовании в Российской Федерации», «Порядка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(утв. приказом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30.08.2013 г. № 1014), Устава 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МКДОУ «Детский сад №18»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18F8" w:rsidRPr="004D18F8" w:rsidRDefault="004D18F8" w:rsidP="004D18F8">
      <w:pPr>
        <w:shd w:val="clear" w:color="auto" w:fill="FFFFFF"/>
        <w:tabs>
          <w:tab w:val="left" w:pos="70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1.5. </w:t>
      </w:r>
      <w:r w:rsidRPr="004D18F8">
        <w:rPr>
          <w:rFonts w:ascii="Times New Roman" w:hAnsi="Times New Roman"/>
          <w:spacing w:val="-1"/>
          <w:sz w:val="24"/>
          <w:szCs w:val="24"/>
        </w:rPr>
        <w:t>Общее собрание  собирается не реже 2 раз в год и действует неопределённый срок.</w:t>
      </w:r>
      <w:r w:rsidRPr="004D18F8">
        <w:rPr>
          <w:rFonts w:ascii="Times New Roman" w:hAnsi="Times New Roman"/>
          <w:sz w:val="24"/>
          <w:szCs w:val="24"/>
        </w:rPr>
        <w:t xml:space="preserve"> Общее собрание может собираться по инициативе заведующего, либо по инициативе заведующего и педагогического совета, иных органов, по инициативе не менее четверти членов Общего собрания.</w:t>
      </w:r>
    </w:p>
    <w:p w:rsidR="004D18F8" w:rsidRPr="004D18F8" w:rsidRDefault="004D18F8" w:rsidP="004D18F8">
      <w:pPr>
        <w:shd w:val="clear" w:color="auto" w:fill="FFFFFF"/>
        <w:tabs>
          <w:tab w:val="left" w:pos="70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 w:rsidRPr="004D18F8">
        <w:rPr>
          <w:rFonts w:ascii="Times New Roman" w:hAnsi="Times New Roman"/>
          <w:spacing w:val="-1"/>
          <w:sz w:val="24"/>
          <w:szCs w:val="24"/>
        </w:rPr>
        <w:t xml:space="preserve">                   Общее собрание считается правомочным, если на нём присутствует более половины от общего числа работников Учреждения.</w:t>
      </w:r>
    </w:p>
    <w:p w:rsidR="005563BD" w:rsidRDefault="004D18F8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="005563BD">
        <w:rPr>
          <w:rFonts w:ascii="Times New Roman" w:eastAsia="Times New Roman" w:hAnsi="Times New Roman"/>
          <w:sz w:val="24"/>
          <w:szCs w:val="24"/>
          <w:lang w:eastAsia="ru-RU"/>
        </w:rPr>
        <w:t>. Решения общего собрания, ут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вержденные приказом заведующего</w:t>
      </w:r>
      <w:r w:rsidR="005563BD">
        <w:rPr>
          <w:rFonts w:ascii="Times New Roman" w:eastAsia="Times New Roman" w:hAnsi="Times New Roman"/>
          <w:sz w:val="24"/>
          <w:szCs w:val="24"/>
          <w:lang w:eastAsia="ru-RU"/>
        </w:rPr>
        <w:t>, являются обязательными  для исполнения.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03458C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2. Компетенция Общего собрания </w:t>
      </w:r>
      <w:r w:rsidR="002B10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трудового коллектива</w:t>
      </w:r>
    </w:p>
    <w:p w:rsidR="005563BD" w:rsidRDefault="005563BD" w:rsidP="005563BD">
      <w:pPr>
        <w:spacing w:after="0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5563BD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2.1. К компетенции Общего собрания </w:t>
      </w:r>
      <w:r w:rsidR="0003458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относится: </w:t>
      </w:r>
    </w:p>
    <w:p w:rsidR="005563BD" w:rsidRDefault="005563BD" w:rsidP="005563BD">
      <w:pPr>
        <w:pStyle w:val="a3"/>
        <w:spacing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разработка и согласова</w:t>
      </w:r>
      <w:r w:rsidR="00A10061">
        <w:rPr>
          <w:b w:val="0"/>
          <w:sz w:val="24"/>
          <w:szCs w:val="24"/>
        </w:rPr>
        <w:t>ние локальных нормативных актов</w:t>
      </w:r>
      <w:r>
        <w:rPr>
          <w:b w:val="0"/>
          <w:sz w:val="24"/>
          <w:szCs w:val="24"/>
        </w:rPr>
        <w:t xml:space="preserve">, затрагивающих права и законные </w:t>
      </w:r>
      <w:r w:rsidR="00A10061">
        <w:rPr>
          <w:b w:val="0"/>
          <w:sz w:val="24"/>
          <w:szCs w:val="24"/>
        </w:rPr>
        <w:t>интересы работников</w:t>
      </w:r>
      <w:r>
        <w:rPr>
          <w:b w:val="0"/>
          <w:sz w:val="24"/>
          <w:szCs w:val="24"/>
        </w:rPr>
        <w:t>.</w:t>
      </w:r>
      <w:r>
        <w:rPr>
          <w:sz w:val="24"/>
          <w:szCs w:val="24"/>
        </w:rPr>
        <w:t xml:space="preserve">      </w:t>
      </w:r>
    </w:p>
    <w:p w:rsidR="0003458C" w:rsidRDefault="0003458C" w:rsidP="000345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5563BD" w:rsidP="000345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 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собрания </w:t>
      </w:r>
      <w:r w:rsidR="004D1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458C" w:rsidRDefault="0003458C" w:rsidP="0003458C">
      <w:pPr>
        <w:shd w:val="clear" w:color="auto" w:fill="FFFFFF"/>
        <w:tabs>
          <w:tab w:val="left" w:pos="706"/>
        </w:tabs>
        <w:spacing w:after="0" w:line="240" w:lineRule="auto"/>
        <w:ind w:hanging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sz w:val="24"/>
          <w:szCs w:val="24"/>
        </w:rPr>
        <w:t xml:space="preserve">             3.1.   Основными   задачами   Общего   собрания  </w:t>
      </w:r>
      <w:r>
        <w:rPr>
          <w:rFonts w:ascii="Times New Roman" w:hAnsi="Times New Roman"/>
          <w:spacing w:val="-2"/>
          <w:sz w:val="24"/>
          <w:szCs w:val="24"/>
        </w:rPr>
        <w:t>являются:</w:t>
      </w:r>
    </w:p>
    <w:p w:rsidR="0003458C" w:rsidRDefault="0003458C" w:rsidP="0003458C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 xml:space="preserve">   -  выработка коллективных решений для осуществления единства действий всего </w:t>
      </w:r>
      <w:r>
        <w:rPr>
          <w:rFonts w:ascii="Times New Roman" w:hAnsi="Times New Roman"/>
          <w:spacing w:val="-2"/>
          <w:sz w:val="24"/>
          <w:szCs w:val="24"/>
        </w:rPr>
        <w:t>трудового коллектива и каждого его члена;</w:t>
      </w:r>
    </w:p>
    <w:p w:rsidR="0003458C" w:rsidRDefault="0003458C" w:rsidP="0003458C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объединение усилий трудового коллектива на повышение эффективности учебно-</w:t>
      </w:r>
      <w:r>
        <w:rPr>
          <w:rFonts w:ascii="Times New Roman" w:hAnsi="Times New Roman"/>
          <w:spacing w:val="4"/>
          <w:sz w:val="24"/>
          <w:szCs w:val="24"/>
        </w:rPr>
        <w:t xml:space="preserve">воспитательного процесса, на укрепление и развитие материально-технической  </w:t>
      </w:r>
      <w:r>
        <w:rPr>
          <w:rFonts w:ascii="Times New Roman" w:hAnsi="Times New Roman"/>
          <w:spacing w:val="-2"/>
          <w:sz w:val="24"/>
          <w:szCs w:val="24"/>
        </w:rPr>
        <w:t>базы Учреждения.</w:t>
      </w:r>
    </w:p>
    <w:p w:rsidR="0003458C" w:rsidRDefault="0003458C" w:rsidP="0003458C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3.2.  Общее собрание:</w:t>
      </w:r>
    </w:p>
    <w:p w:rsidR="0003458C" w:rsidRDefault="0003458C" w:rsidP="0003458C">
      <w:pPr>
        <w:shd w:val="clear" w:color="auto" w:fill="FFFFFF"/>
        <w:tabs>
          <w:tab w:val="left" w:pos="7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pacing w:val="3"/>
          <w:sz w:val="24"/>
          <w:szCs w:val="24"/>
        </w:rPr>
        <w:t xml:space="preserve">обсуждает   проект   коллективного   договора   и   принимает   решение   о   его </w:t>
      </w:r>
      <w:r>
        <w:rPr>
          <w:rFonts w:ascii="Times New Roman" w:hAnsi="Times New Roman"/>
          <w:spacing w:val="-3"/>
          <w:sz w:val="24"/>
          <w:szCs w:val="24"/>
        </w:rPr>
        <w:t>заключении;</w:t>
      </w:r>
    </w:p>
    <w:p w:rsidR="0003458C" w:rsidRDefault="0003458C" w:rsidP="00034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 представлению заведующего,  рассматривает    и    принимает    Правила    внутреннего    трудового   распорядка  Учреждения и иные локальные нормативные акты, содержащие нормы трудового </w:t>
      </w:r>
      <w:r>
        <w:rPr>
          <w:rFonts w:ascii="Times New Roman" w:hAnsi="Times New Roman"/>
          <w:spacing w:val="-2"/>
          <w:sz w:val="24"/>
          <w:szCs w:val="24"/>
        </w:rPr>
        <w:t>и гражданского права;</w:t>
      </w:r>
    </w:p>
    <w:p w:rsidR="0003458C" w:rsidRDefault="0003458C" w:rsidP="0003458C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>
        <w:rPr>
          <w:rFonts w:ascii="Times New Roman" w:hAnsi="Times New Roman"/>
          <w:spacing w:val="7"/>
          <w:sz w:val="24"/>
          <w:szCs w:val="24"/>
        </w:rPr>
        <w:t xml:space="preserve">   - рассматривает вопросы безопасных условий труда работников </w:t>
      </w:r>
      <w:r w:rsidR="00AB684F">
        <w:rPr>
          <w:rFonts w:ascii="Times New Roman" w:hAnsi="Times New Roman"/>
          <w:spacing w:val="7"/>
          <w:sz w:val="24"/>
          <w:szCs w:val="24"/>
        </w:rPr>
        <w:t>ДОУ</w:t>
      </w:r>
      <w:r>
        <w:rPr>
          <w:rFonts w:ascii="Times New Roman" w:hAnsi="Times New Roman"/>
          <w:spacing w:val="7"/>
          <w:sz w:val="24"/>
          <w:szCs w:val="24"/>
        </w:rPr>
        <w:t>,</w:t>
      </w:r>
    </w:p>
    <w:p w:rsidR="0003458C" w:rsidRDefault="0003458C" w:rsidP="0003458C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03458C" w:rsidRDefault="0003458C" w:rsidP="0003458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pacing w:val="7"/>
          <w:sz w:val="24"/>
          <w:szCs w:val="24"/>
        </w:rPr>
        <w:t>рассматривает</w:t>
      </w:r>
      <w:r>
        <w:rPr>
          <w:rFonts w:ascii="Times New Roman" w:hAnsi="Times New Roman"/>
          <w:sz w:val="24"/>
          <w:szCs w:val="24"/>
        </w:rPr>
        <w:t xml:space="preserve"> и обсуждает вопросы материально-технического обеспечения и оснащения образовательного процесса </w:t>
      </w:r>
      <w:r>
        <w:rPr>
          <w:rFonts w:ascii="Times New Roman" w:hAnsi="Times New Roman"/>
          <w:spacing w:val="-2"/>
          <w:sz w:val="24"/>
          <w:szCs w:val="24"/>
        </w:rPr>
        <w:t>Учреждения;</w:t>
      </w:r>
    </w:p>
    <w:p w:rsidR="0003458C" w:rsidRDefault="0003458C" w:rsidP="0003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- обсуждает вопросы состояния трудовой дисциплины в Учреждении, дает рекомендации по ее укреплению;       </w:t>
      </w:r>
    </w:p>
    <w:p w:rsidR="0003458C" w:rsidRDefault="0003458C" w:rsidP="0003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содействует созданию оптимальных условий для организации труда и профессионального совершенствования работников, </w:t>
      </w:r>
    </w:p>
    <w:p w:rsidR="0003458C" w:rsidRDefault="0003458C" w:rsidP="000345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поддерживает общественные инициативы по развитию деятельности Учреждения. </w:t>
      </w:r>
    </w:p>
    <w:p w:rsidR="0003458C" w:rsidRDefault="0003458C" w:rsidP="0003458C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определяет критерии и показатели эффективности деятельности работников, входящих в Положение об оплате труда; </w:t>
      </w:r>
    </w:p>
    <w:p w:rsidR="0003458C" w:rsidRDefault="0003458C" w:rsidP="0003458C">
      <w:pPr>
        <w:pStyle w:val="ParagraphStyle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выдвигает представителей работников в органы и комиссии Учреждения,</w:t>
      </w:r>
    </w:p>
    <w:p w:rsidR="0003458C" w:rsidRDefault="0003458C" w:rsidP="0003458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утверждает ежегодный отчет  о поступлении и расходовании финансовых и материальных средств  учреждения;</w:t>
      </w:r>
    </w:p>
    <w:p w:rsidR="0003458C" w:rsidRDefault="0003458C" w:rsidP="0003458C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рассматривает и обсуждает вопросы стратегии развития   Учреждения;</w:t>
      </w:r>
    </w:p>
    <w:p w:rsidR="0003458C" w:rsidRDefault="0003458C" w:rsidP="0003458C">
      <w:pPr>
        <w:shd w:val="clear" w:color="auto" w:fill="FFFFFF"/>
        <w:tabs>
          <w:tab w:val="left" w:pos="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по согласованию с </w:t>
      </w:r>
      <w:proofErr w:type="gramStart"/>
      <w:r>
        <w:rPr>
          <w:rFonts w:ascii="Times New Roman" w:hAnsi="Times New Roman"/>
          <w:sz w:val="24"/>
          <w:szCs w:val="24"/>
        </w:rPr>
        <w:t>заведующим Учреждения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принимает решения о поощрении работников Учреждения.</w:t>
      </w:r>
    </w:p>
    <w:p w:rsidR="0003458C" w:rsidRDefault="0003458C" w:rsidP="004D18F8">
      <w:pPr>
        <w:spacing w:after="0"/>
        <w:jc w:val="center"/>
        <w:rPr>
          <w:rFonts w:cs="Calibri"/>
          <w:sz w:val="24"/>
          <w:szCs w:val="24"/>
        </w:rPr>
      </w:pPr>
    </w:p>
    <w:p w:rsidR="005563BD" w:rsidRDefault="005563BD" w:rsidP="0003458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Права и ответственность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председателя</w:t>
      </w:r>
      <w:r w:rsidR="0003458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секретаря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собрания </w:t>
      </w:r>
      <w:r w:rsidR="004D1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C70422" w:rsidRDefault="005563BD" w:rsidP="00C70422">
      <w:pPr>
        <w:shd w:val="clear" w:color="auto" w:fill="FFFFFF"/>
        <w:tabs>
          <w:tab w:val="left" w:pos="706"/>
        </w:tabs>
        <w:spacing w:after="0" w:line="240" w:lineRule="auto"/>
        <w:ind w:hanging="70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C7042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C70422" w:rsidRDefault="00C70422" w:rsidP="00C70422">
      <w:pPr>
        <w:shd w:val="clear" w:color="auto" w:fill="FFFFFF"/>
        <w:tabs>
          <w:tab w:val="left" w:pos="706"/>
        </w:tabs>
        <w:spacing w:after="0" w:line="240" w:lineRule="auto"/>
        <w:ind w:hanging="706"/>
        <w:jc w:val="both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4.1.</w:t>
      </w:r>
      <w:r>
        <w:rPr>
          <w:rFonts w:ascii="Times New Roman" w:hAnsi="Times New Roman"/>
          <w:spacing w:val="7"/>
          <w:sz w:val="24"/>
          <w:szCs w:val="24"/>
        </w:rPr>
        <w:t xml:space="preserve">В целях ведения собрания Общее собрание  </w:t>
      </w:r>
      <w:r>
        <w:rPr>
          <w:rFonts w:ascii="Times New Roman" w:hAnsi="Times New Roman"/>
          <w:spacing w:val="6"/>
          <w:sz w:val="24"/>
          <w:szCs w:val="24"/>
        </w:rPr>
        <w:t xml:space="preserve">избирает из своего состава председателя собрания и секретаря собрания, срок полномочий, которых устанавливается на 5 лет. Председатель Общего собрания </w:t>
      </w:r>
      <w:r>
        <w:rPr>
          <w:rFonts w:ascii="Times New Roman" w:hAnsi="Times New Roman"/>
          <w:spacing w:val="4"/>
          <w:sz w:val="24"/>
          <w:szCs w:val="24"/>
        </w:rPr>
        <w:t xml:space="preserve"> организует и ведёт его заседания, секретарь </w:t>
      </w:r>
      <w:r>
        <w:rPr>
          <w:rFonts w:ascii="Times New Roman" w:hAnsi="Times New Roman"/>
          <w:spacing w:val="-1"/>
          <w:sz w:val="24"/>
          <w:szCs w:val="24"/>
        </w:rPr>
        <w:t>собрания ведёт протокол заседания и оформляет решения.</w:t>
      </w:r>
    </w:p>
    <w:p w:rsidR="00C70422" w:rsidRDefault="00C70422" w:rsidP="00C70422">
      <w:pPr>
        <w:shd w:val="clear" w:color="auto" w:fill="FFFFFF"/>
        <w:tabs>
          <w:tab w:val="left" w:pos="706"/>
        </w:tabs>
        <w:spacing w:after="0" w:line="240" w:lineRule="auto"/>
        <w:ind w:hanging="70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Решение   Общего   собрания  принимается </w:t>
      </w:r>
      <w:r>
        <w:rPr>
          <w:rFonts w:ascii="Times New Roman" w:hAnsi="Times New Roman"/>
          <w:spacing w:val="-1"/>
          <w:sz w:val="24"/>
          <w:szCs w:val="24"/>
        </w:rPr>
        <w:t>открытым голосованием большинством голосов присутствующих.</w:t>
      </w:r>
      <w:r>
        <w:rPr>
          <w:rFonts w:ascii="Times New Roman" w:hAnsi="Times New Roman"/>
          <w:sz w:val="24"/>
          <w:szCs w:val="24"/>
        </w:rPr>
        <w:t xml:space="preserve">   В случае равенства голосов решающим является голос председателя. </w:t>
      </w:r>
    </w:p>
    <w:p w:rsidR="005563BD" w:rsidRDefault="00C70422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5563BD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63B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Председатель Общего собрания </w:t>
      </w:r>
      <w:r w:rsidR="0003458C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563BD">
        <w:rPr>
          <w:rFonts w:ascii="Times New Roman" w:eastAsia="Times New Roman" w:hAnsi="Times New Roman"/>
          <w:sz w:val="24"/>
          <w:szCs w:val="24"/>
          <w:lang w:eastAsia="ru-RU"/>
        </w:rPr>
        <w:t xml:space="preserve">  несет   ответственность за   соответствие принятых решений: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-законодательству Российской Федерации в области  образовании;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-Трудовому Кодексу Российской Федерации;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-Законодательству по защите прав детства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3BD" w:rsidRDefault="005563BD" w:rsidP="00C7042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563BD" w:rsidRDefault="00C70422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5563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Документация Общего собрания </w:t>
      </w:r>
      <w:r w:rsidR="004D18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5563BD" w:rsidRDefault="005563BD" w:rsidP="005563BD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Заседания Общего собрания </w:t>
      </w:r>
      <w:r w:rsidR="00034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оформляются протокольно.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 xml:space="preserve"> Нумерация протоколов ведётся с начала календарного года.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6.2.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6.3. Протоколы общего собрания </w:t>
      </w:r>
      <w:r w:rsidR="004D18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включаются в номенклатуру дел 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сдаются по акту при приеме и сдаче дел 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563BD" w:rsidRDefault="005563BD" w:rsidP="005563B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Протоколы заседаний общего собрания </w:t>
      </w:r>
      <w:r w:rsidR="00034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доступны для ознакомления всем работникам </w:t>
      </w:r>
      <w:r w:rsidR="00A10061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563BD" w:rsidRDefault="005563BD" w:rsidP="005563BD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Срок полномочий Общего собрания </w:t>
      </w:r>
      <w:r w:rsidR="000345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неопределенный срок.</w:t>
      </w:r>
    </w:p>
    <w:p w:rsidR="00E474A5" w:rsidRDefault="00E474A5"/>
    <w:sectPr w:rsidR="00E474A5" w:rsidSect="00D96F0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imbus Roman No9 L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563BD"/>
    <w:rsid w:val="0003458C"/>
    <w:rsid w:val="002B105B"/>
    <w:rsid w:val="004D18F8"/>
    <w:rsid w:val="005563BD"/>
    <w:rsid w:val="007438D2"/>
    <w:rsid w:val="00A10061"/>
    <w:rsid w:val="00AA6402"/>
    <w:rsid w:val="00AB684F"/>
    <w:rsid w:val="00C70422"/>
    <w:rsid w:val="00C80E8F"/>
    <w:rsid w:val="00D96F0F"/>
    <w:rsid w:val="00DB6840"/>
    <w:rsid w:val="00E474A5"/>
    <w:rsid w:val="00FC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563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D96F0F"/>
    <w:pPr>
      <w:widowControl w:val="0"/>
      <w:suppressAutoHyphens/>
      <w:spacing w:after="120" w:line="240" w:lineRule="auto"/>
    </w:pPr>
    <w:rPr>
      <w:rFonts w:ascii="Nimbus Roman No9 L" w:eastAsia="DejaVu Sans" w:hAnsi="Nimbus Roman No9 L"/>
      <w:kern w:val="2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D96F0F"/>
    <w:rPr>
      <w:rFonts w:ascii="Nimbus Roman No9 L" w:eastAsia="DejaVu Sans" w:hAnsi="Nimbus Roman No9 L" w:cs="Times New Roman"/>
      <w:kern w:val="2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0345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dcterms:created xsi:type="dcterms:W3CDTF">2017-04-12T16:28:00Z</dcterms:created>
  <dcterms:modified xsi:type="dcterms:W3CDTF">2017-12-04T08:58:00Z</dcterms:modified>
</cp:coreProperties>
</file>